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NEXTGEN ECONOMICS · STRATEGIC THESIS · 2026</w:t>
      </w:r>
    </w:p>
    <w:p>
      <w:pPr>
        <w:pStyle w:val="Title"/>
      </w:pPr>
      <w:r>
        <w:t>The Quadrillion Dollar World</w:t>
      </w:r>
    </w:p>
    <w:p>
      <w:r>
        <w:rPr>
          <w:i/>
        </w:rPr>
        <w:t>How humanity crosses one quadrillion dollars in economic output by 2040 — and why the forces driving it are already in motion.</w:t>
      </w:r>
    </w:p>
    <w:p>
      <w:r>
        <w:t>A disposition, not a prediction. But a growing fact.</w:t>
      </w:r>
    </w:p>
    <w:p>
      <w:r>
        <w:t>Published July 2026 · NextGen Economics Research · Bengaluru, India</w:t>
      </w:r>
    </w:p>
    <w:p>
      <w:r>
        <w:br w:type="page"/>
      </w:r>
    </w:p>
    <w:p>
      <w:pPr>
        <w:pStyle w:val="Heading1"/>
      </w:pPr>
      <w:r>
        <w:t>The Law of Expanding Possibility</w:t>
      </w:r>
    </w:p>
    <w:p>
      <w:r>
        <w:rPr>
          <w:sz w:val="18"/>
        </w:rPr>
        <w:t>THE FIRST PRINCIPLE</w:t>
      </w:r>
    </w:p>
    <w:p>
      <w:r>
        <w:t>Every century, humanity expands the frontier of what is economically possible.</w:t>
      </w:r>
    </w:p>
    <w:p>
      <w:r>
        <w:t>We did not grow from a $1 trillion world to a $105 trillion world by working a hundred times harder. We grew by discovering new layers of value — each one built on top of the last, none of them replacing what came before.</w:t>
      </w:r>
    </w:p>
    <w:p>
      <w:r>
        <w:rPr>
          <w:rFonts w:ascii="Courier New" w:hAnsi="Courier New"/>
        </w:rPr>
        <w:t>Agriculture created surplus.</w:t>
        <w:br/>
        <w:t>Industry multiplied production.</w:t>
        <w:br/>
        <w:t>Electricity extended productivity.</w:t>
        <w:br/>
        <w:t>Computers digitised information.</w:t>
        <w:br/>
        <w:t>The internet connected billions.</w:t>
        <w:br/>
        <w:t>Artificial intelligence begins the next expansion.</w:t>
      </w:r>
    </w:p>
    <w:p>
      <w:r>
        <w:t>Each revolution enlarges the economic surface area upon which wealth can be created. None of them made the previous one obsolete — they compounded on top of it, the way electricity didn't replace agriculture, it made agriculture ten thousand times more productive.</w:t>
      </w:r>
    </w:p>
    <w:p>
      <w:pPr>
        <w:ind w:left="480"/>
      </w:pPr>
      <w:r>
        <w:rPr>
          <w:i/>
        </w:rPr>
        <w:t>The question is not whether the world reaches $1Q. The question is who builds it.</w:t>
      </w:r>
    </w:p>
    <w:p>
      <w:r>
        <w:rPr>
          <w:b/>
        </w:rPr>
        <w:t>THE SCARCITY THAT ACTUALLY MOVED</w:t>
      </w:r>
    </w:p>
    <w:p>
      <w:r>
        <w:t>The defining scarcity of the twentieth century was capital. Access to it — who had it, who could borrow it, who controlled its flow across borders — determined which nations and companies grew and which stagnated.</w:t>
      </w:r>
    </w:p>
    <w:p>
      <w:r>
        <w:t>The defining scarcity of the twenty-first century is intelligence. Capital is, by historical standards, abundant — sovereign wealth funds alone steward tens of trillions, and this publication's own coverage of central bank gold accumulation and de-dollarisation documents capital actively searching for somewhere productive to go. What remains genuinely scarce is knowledge, algorithms, trust, institutions, and human capability — the inputs that determine whether abundant capital actually compounds into new value, or simply sits.</w:t>
      </w:r>
    </w:p>
    <w:p>
      <w:r>
        <w:t>This is not a small reframing. It changes what a serious investor should actually be scarce-hunting for. It is why this publication's own coverage keeps returning, from a dozen different angles, to AI infrastructure, sovereign AI programmes, talent migration, and governance quality — not because these are trendy sectors, but because they are where the actual twenty-first century scarcity lives.</w:t>
      </w:r>
    </w:p>
    <w:p>
      <w:r>
        <w:br w:type="page"/>
      </w:r>
    </w:p>
    <w:p>
      <w:pPr>
        <w:pStyle w:val="Heading1"/>
      </w:pPr>
      <w:r>
        <w:t>Petawatt Energy — The Prerequisite for Everything</w:t>
      </w:r>
    </w:p>
    <w:p>
      <w:r>
        <w:rPr>
          <w:sz w:val="18"/>
        </w:rPr>
        <w:t>01 ·</w:t>
      </w:r>
    </w:p>
    <w:p>
      <w:r>
        <w:rPr>
          <w:i/>
        </w:rPr>
        <w:t>Every economic breakthrough in history has been an energy breakthrough first. The quadrillion economy requires energy at a scale that makes today's grid look like a campfire.</w:t>
      </w:r>
    </w:p>
    <w:p>
      <w:r>
        <w:t>The global economy today consumes approximately 600 exajoules of energy per year — almost all of it from fossil fuels, with the attendant costs of scarcity, geopolitical dependency, and environmental externality. A quadrillion-dollar economy requires roughly 10x the productive capacity of today's world, which in turn requires somewhere between 5x and 10x the energy supply — delivered reliably, cheaply, and at scale.</w:t>
      </w:r>
    </w:p>
    <w:p>
      <w:r>
        <w:t>That number — approximately 3,000–6,000 exajoules annually, or 3–6 petawatts of continuous power — is the target. And it is being approached from multiple directions simultaneously, for the first time in history.</w:t>
      </w:r>
    </w:p>
    <w:p>
      <w:r>
        <w:t>Nuclear fusion crossed the scientific threshold in 2022 when the National Ignition Facility achieved ignition — more energy out than laser energy in. What was once perpetually "30 years away" is now an engineering problem, not a physics problem. Commonwealth Fusion Systems, Helion, TAE Technologies, and over 40 private fusion ventures are competing to be first to grid. The first commercial fusion plants are expected between 2030 and 2038. When fusion arrives at scale, the marginal cost of electricity approaches zero. Every industry that runs on energy — which is every industry — undergoes a cost revolution.</w:t>
      </w:r>
    </w:p>
    <w:p>
      <w:r>
        <w:t>Space-based solar power is the parallel track. The Sun delivers approximately 1.36 kilowatts per square metre in space — uninterrupted, 24 hours a day, with no weather, no night, no seasons. Japan's JAXA has a credible 2025–2030 demonstration roadmap. The European Space Agency's SOLARIS initiative is funded and progressing. A single kilometre-scale solar collector in geosynchronous orbit can power a mid-sized city. A constellation of them redefines what "baseload power" means.</w:t>
      </w:r>
    </w:p>
    <w:p>
      <w:r>
        <w:t>Combined with onshore and offshore wind, next-generation geothermal, and advanced fission as bridge capacity, the energy picture that emerges by the mid-2030s is one of abundance rather than scarcity — for the first time in the history of industrial civilisation. That single shift — from scarce energy to abundant energy — unlocks every other force described in this thesis.</w:t>
      </w:r>
    </w:p>
    <w:p>
      <w:r>
        <w:br w:type="page"/>
      </w:r>
    </w:p>
    <w:p>
      <w:pPr>
        <w:pStyle w:val="Heading1"/>
      </w:pPr>
      <w:r>
        <w:t>Space Colonisation — The Largest Economic Expansion in History</w:t>
      </w:r>
    </w:p>
    <w:p>
      <w:r>
        <w:rPr>
          <w:sz w:val="18"/>
        </w:rPr>
        <w:t>02 ·</w:t>
      </w:r>
    </w:p>
    <w:p>
      <w:r>
        <w:rPr>
          <w:i/>
        </w:rPr>
        <w:t>Earth's surface is 510 million square kilometres. The asteroid belt alone contains resources estimated at $700 quintillion — seven hundred quadrillion dollars. The economics of space are not speculative. They are inevitable.</w:t>
      </w:r>
    </w:p>
    <w:p>
      <w:r>
        <w:t>SpaceX's Starship has reduced the cost of putting a kilogram into low Earth orbit from approximately $54,000 (Space Shuttle era) to under $100 — a 500x cost reduction in roughly two decades. This is not incremental improvement. It is the equivalent of the cost of ocean freight falling by 99.8%. When shipping gets that cheap, new trade routes and entire new economies appear. The same logic applies to space.</w:t>
      </w:r>
    </w:p>
    <w:p>
      <w:r>
        <w:t>Asteroid mining is the most dramatic example. The asteroid 16 Psyche — a metallic body in the main belt — is estimated to contain iron, nickel, and precious metals worth more than $10,000 quadrillion at current Earth prices. Even a tiny fraction of that material, delivered to Earth or processed in-orbit, represents economic value that dwarfs the entire current global economy. NASA's Psyche mission, launched in 2023, is the reconnaissance mission that precedes the extraction missions. AstroForge, Planetary Resources' successors, and several stealth-mode ventures backed by sovereign wealth funds are already building the mining architecture.</w:t>
      </w:r>
    </w:p>
    <w:p>
      <w:r>
        <w:t>Lunar infrastructure is the staging ground. The Artemis programme has reestablished the Moon as a permanent human destination — not for flags and footprints, but for the helium-3 reserves that represent ideal fusion fuel, the water ice at the poles that can be split into rocket propellant, and the rare earth minerals that are becoming the strategic choke point of the 21st-century economy. China's lunar programme is operating on the same logic. The Moon is not a destination. It is a base of operations.</w:t>
      </w:r>
    </w:p>
    <w:p>
      <w:r>
        <w:t>Space-based data infrastructure is already generating economic returns. Google, Microsoft, Amazon, and a cohort of sovereign cloud operators are actively planning and in some cases constructing orbital data centres — hardened against electromagnetic pulse, cooled by deep space's natural radiative environment at near absolute zero, and positioned to serve global users with genuinely equal latency. The economic value of unhackable, jurisdictionally neutral, physically secure computation cannot be overstated in a world of deepening geopolitical fragmentation.</w:t>
      </w:r>
    </w:p>
    <w:p>
      <w:r>
        <w:t>The economic framework for all of this is simple: space colonisation is the greatest land rush in human history, except the land is effectively infinite and the resources are orders of magnitude larger than anything available on Earth's crust. The first companies and nations to establish durable presence in this environment will possess economic advantages that compound over decades.</w:t>
      </w:r>
    </w:p>
    <w:p>
      <w:r>
        <w:br w:type="page"/>
      </w:r>
    </w:p>
    <w:p>
      <w:pPr>
        <w:pStyle w:val="Heading1"/>
      </w:pPr>
      <w:r>
        <w:t>Undersea Infrastructure — The Economy Beneath the Waves</w:t>
      </w:r>
    </w:p>
    <w:p>
      <w:r>
        <w:rPr>
          <w:sz w:val="18"/>
        </w:rPr>
        <w:t>03 ·</w:t>
      </w:r>
    </w:p>
    <w:p>
      <w:r>
        <w:rPr>
          <w:i/>
        </w:rPr>
        <w:t>We have mapped more of the Moon's surface than we have of Earth's ocean floor. The deep sea contains polymetallic nodules, hydrothermal vents, and thermal gradients representing economic value and untapped energy that humanity has barely begun to account for.</w:t>
      </w:r>
    </w:p>
    <w:p>
      <w:r>
        <w:t>The world's oceans cover 71% of Earth's surface and reach depths of nearly 11 kilometres. The economic resources they contain are staggering: polymetallic nodule fields on the abyssal plain of the Pacific contain an estimated 21 billion tonnes of manganese, with significant concentrations of cobalt, nickel, and copper — the precise battery metals that the energy transition requires in quantities that land-based mining cannot supply.</w:t>
      </w:r>
    </w:p>
    <w:p>
      <w:r>
        <w:t>The Clarion-Clipperton Zone alone — a roughly 4.5-million-square-kilometre strip of the Pacific floor — contains more cobalt than all known terrestrial reserves combined, more nickel than a century of current production, and more manganese than we could extract from land in a millennium. The International Seabed Authority has issued exploration licences to over 30 contractors including state entities from China, South Korea, Japan, and India. Commercial extraction is not a question of if but when — with first production expected in the 2028–2032 window.</w:t>
      </w:r>
    </w:p>
    <w:p>
      <w:r>
        <w:t>Ocean thermal energy conversion (OTEC) exploits the temperature differential between warm surface water and cold deep water to generate electricity — 24 hours a day, 365 days a year, with zero fuel cost. The technical potential of OTEC exceeds several terawatts of continuous generation capacity in tropical latitudes. Japan, India, and the US have operational pilot plants. At scale, OTEC could power the entire Indo-Pacific region.</w:t>
      </w:r>
    </w:p>
    <w:p>
      <w:r>
        <w:t>Undersea data centres are already operational. Microsoft's Project Natick demonstrated that subsurface ocean deployment dramatically reduces cooling costs (the ocean is a natural heat sink), reduces hardware failure rates (nitrogen atmosphere eliminates corrosion and humidity damage), and enables placement near coastal population centres where the majority of internet users live. The economics are compelling: data centres account for roughly 1–1.5% of global electricity consumption today, and that figure is rising rapidly with AI workload growth. Moving them underwater, near renewable offshore energy, solves three problems simultaneously — cooling cost, power cost, and latency.</w:t>
      </w:r>
    </w:p>
    <w:p>
      <w:r>
        <w:t>The deep ocean is not an exotic edge case. It is the single largest undeveloped economic zone on Earth, sitting beneath international waters, owned by no one, accessible to those with the technology and the capital to exploit it.</w:t>
      </w:r>
    </w:p>
    <w:p>
      <w:r>
        <w:br w:type="page"/>
      </w:r>
    </w:p>
    <w:p>
      <w:pPr>
        <w:pStyle w:val="Heading1"/>
      </w:pPr>
      <w:r>
        <w:t>The AI Supercycle — Compounding Intelligence at Zero Marginal Cost</w:t>
      </w:r>
    </w:p>
    <w:p>
      <w:r>
        <w:rPr>
          <w:sz w:val="18"/>
        </w:rPr>
        <w:t>04 ·</w:t>
      </w:r>
    </w:p>
    <w:p>
      <w:r>
        <w:rPr>
          <w:i/>
        </w:rPr>
        <w:t>Every previous general-purpose technology — steam, electricity, the internet — took 20–40 years to fully diffuse into the economy. AI is diffusing in real time, to every sector, at unprecedented speed.</w:t>
      </w:r>
    </w:p>
    <w:p>
      <w:r>
        <w:t>The economic impact of AI is difficult to overstate not because of any single application, but because of its generality. Unlike the steam engine (which was useful primarily for mechanical work) or even electricity (which required rewiring entire factories), AI applies to any task that involves processing information — which, in a modern economy, is most tasks.</w:t>
      </w:r>
    </w:p>
    <w:p>
      <w:r>
        <w:t>McKinsey Global Institute estimates AI could add between $2.6 trillion and $4.4 trillion annually to global GDP across use cases in customer operations, marketing, software engineering, R&amp;D, and supply chain. Goldman Sachs has modelled a 7% permanent uplift to global GDP over a 10-year horizon. These are conservative estimates based on current capabilities — they do not account for recursive self-improvement, agentic AI systems that can run complex multi-step workflows autonomously, or the compounding effect of AI applied to AI research itself.</w:t>
      </w:r>
    </w:p>
    <w:p>
      <w:r>
        <w:t>The Google data centre in space thesis is particularly significant. Google, Microsoft, and Amazon are not building orbital infrastructure because it is cheap — it isn't yet. They are building it because the strategic value of computation that is physically and jurisdictionally secured is becoming worth the premium. As AI workloads grow exponentially and as the geopolitical battle over computation intensifies, the operator of sovereign, unhackable, always-on compute will possess infrastructure advantages analogous to controlling a major shipping lane. The nation or corporation that first deploys significant orbital compute will have a structural advantage in the AI race that is difficult to replicate.</w:t>
      </w:r>
    </w:p>
    <w:p>
      <w:r>
        <w:t>When AI is combined with petawatt energy, the dynamic becomes self-reinforcing: cheap energy powers more AI compute; more AI compute accelerates energy research and engineering; faster energy deployment unlocks more economic activity; more economic activity funds more AI development. This is not a linear growth story. It is an exponential one.</w:t>
      </w:r>
    </w:p>
    <w:p>
      <w:r>
        <w:br w:type="page"/>
      </w:r>
    </w:p>
    <w:p>
      <w:pPr>
        <w:pStyle w:val="Heading1"/>
      </w:pPr>
      <w:r>
        <w:t>When the Engines Converge</w:t>
      </w:r>
    </w:p>
    <w:p>
      <w:r>
        <w:rPr>
          <w:sz w:val="18"/>
        </w:rPr>
        <w:t>05 ·</w:t>
      </w:r>
    </w:p>
    <w:p>
      <w:r>
        <w:rPr>
          <w:i/>
        </w:rPr>
        <w:t>The quadrillion economy is not the result of any single breakthrough. It is what happens when six growth engines arrive simultaneously and begin multiplying each other.</w:t>
      </w:r>
    </w:p>
    <w:p>
      <w:r>
        <w:t>The quadrillion economy is not the result of any single breakthrough. It is what happens when six growth engines arrive simultaneously and begin multiplying each other.</w:t>
      </w:r>
    </w:p>
    <w:p>
      <w:r>
        <w:rPr>
          <w:b/>
        </w:rPr>
        <w:t>Engine 01 — Petawatt Energy</w:t>
      </w:r>
    </w:p>
    <w:p>
      <w:r>
        <w:t>Fusion, space-based solar, and advanced geothermal eliminate the energy constraint. Every other industry's cost structure transforms when electricity approaches zero marginal cost.</w:t>
      </w:r>
    </w:p>
    <w:p>
      <w:r>
        <w:rPr>
          <w:i/>
        </w:rPr>
        <w:t>GDP Uplift Pathway → $15–25T additional output by 2040</w:t>
      </w:r>
    </w:p>
    <w:p>
      <w:r>
        <w:rPr>
          <w:b/>
        </w:rPr>
        <w:t>Engine 02 — Space Economy</w:t>
      </w:r>
    </w:p>
    <w:p>
      <w:r>
        <w:t>Asteroid mining, lunar infrastructure, orbital compute, and space-based solar collectively open resource and service markets that don't exist today and cannot be constrained by Earth's geography.</w:t>
      </w:r>
    </w:p>
    <w:p>
      <w:r>
        <w:rPr>
          <w:i/>
        </w:rPr>
        <w:t>GDP Uplift Pathway → $10–50T new markets by 2040</w:t>
      </w:r>
    </w:p>
    <w:p>
      <w:r>
        <w:rPr>
          <w:b/>
        </w:rPr>
        <w:t>Engine 03 — Ocean Infrastructure</w:t>
      </w:r>
    </w:p>
    <w:p>
      <w:r>
        <w:t>Deep sea mining, OTEC energy, and undersea data centres monetise the planet's largest unexploited resource base — the 71% of Earth's surface we have largely ignored.</w:t>
      </w:r>
    </w:p>
    <w:p>
      <w:r>
        <w:rPr>
          <w:i/>
        </w:rPr>
        <w:t>GDP Uplift Pathway → $5–15T resource and infrastructure value by 2040</w:t>
      </w:r>
    </w:p>
    <w:p>
      <w:r>
        <w:rPr>
          <w:b/>
        </w:rPr>
        <w:t>Engine 04 — AI Supercycle</w:t>
      </w:r>
    </w:p>
    <w:p>
      <w:r>
        <w:t>General-purpose AI applied to every sector simultaneously. The first technology in history with near-zero marginal cost of replication and applicability to both physical and cognitive work.</w:t>
      </w:r>
    </w:p>
    <w:p>
      <w:r>
        <w:rPr>
          <w:i/>
        </w:rPr>
        <w:t>GDP Uplift Pathway → $4.4–10T annual uplift accelerating through 2040</w:t>
      </w:r>
    </w:p>
    <w:p>
      <w:r>
        <w:rPr>
          <w:b/>
        </w:rPr>
        <w:t>Engine 05 — Emerging Market Ascent</w:t>
      </w:r>
    </w:p>
    <w:p>
      <w:r>
        <w:t>India, Southeast Asia, and Sub-Saharan Africa adding 3–4 billion people to the formal productive economy. The largest middle-class expansion in human history, amplified by AI and cheap energy.</w:t>
      </w:r>
    </w:p>
    <w:p>
      <w:r>
        <w:rPr>
          <w:i/>
        </w:rPr>
        <w:t>GDP Uplift Pathway → $20–35T cumulative new output by 2040</w:t>
      </w:r>
    </w:p>
    <w:p>
      <w:r>
        <w:rPr>
          <w:b/>
        </w:rPr>
        <w:t>Engine 06 — Longevity Economy</w:t>
      </w:r>
    </w:p>
    <w:p>
      <w:r>
        <w:t>AI-driven drug discovery, personalised medicine, and longevity science extending productive working lives. Each additional healthy year of a skilled worker's life adds directly to economic output.</w:t>
      </w:r>
    </w:p>
    <w:p>
      <w:r>
        <w:rPr>
          <w:i/>
        </w:rPr>
        <w:t>GDP Uplift Pathway → $5–8T from extended productive life by 2040</w:t>
      </w:r>
    </w:p>
    <w:p>
      <w:r>
        <w:rPr>
          <w:b/>
        </w:rPr>
        <w:t>2026 — ~$105 TRILLION</w:t>
      </w:r>
    </w:p>
    <w:p>
      <w:r>
        <w:t>THE LAUNCHPAD</w:t>
        <w:br/>
        <w:br/>
        <w:t>Global GDP at $105T. AI infrastructure buildout accelerating. First fusion ignition demonstrated. SpaceX Starship operational. ISA deep sea licences active. India growing at 6.8% — fastest major economy on Earth.</w:t>
        <w:br/>
        <w:br/>
        <w:t>~$105 TRILLION</w:t>
      </w:r>
    </w:p>
    <w:p>
      <w:r>
        <w:rPr>
          <w:b/>
        </w:rPr>
        <w:t>2028 — ~$130–140 TRILLION</w:t>
      </w:r>
    </w:p>
    <w:p>
      <w:r>
        <w:t>THE INFLECTION POINT</w:t>
        <w:br/>
        <w:br/>
        <w:t>First commercial fusion demonstration reactors online. AGI-adjacent systems deployed across professional services, engineering, and R&amp;D. First commercial deep-sea polymetallic extraction begins. Space-based solar demonstration array operational.</w:t>
        <w:br/>
        <w:br/>
        <w:t>~$130–140 TRILLION</w:t>
      </w:r>
    </w:p>
    <w:p>
      <w:r>
        <w:rPr>
          <w:b/>
        </w:rPr>
        <w:t>2031 — ~$175–200 TRILLION</w:t>
      </w:r>
    </w:p>
    <w:p>
      <w:r>
        <w:t>THE UNLOCK</w:t>
        <w:br/>
        <w:br/>
        <w:t>Fusion power plants entering grid supply in multiple geographies. AI-driven productivity uplift measurably visible in national accounts. India GDP crosses $6T. First commercial asteroid prospecting missions return data. Orbital data centre capacity exceeds 1 exaflop.</w:t>
        <w:br/>
        <w:br/>
        <w:t>~$175–200 TRILLION</w:t>
      </w:r>
    </w:p>
    <w:p>
      <w:r>
        <w:rPr>
          <w:b/>
        </w:rPr>
        <w:t>2035 — ~$300–400 TRILLION</w:t>
      </w:r>
    </w:p>
    <w:p>
      <w:r>
        <w:t>THE CASCADE</w:t>
        <w:br/>
        <w:br/>
        <w:t>Energy abundance fully repricing industrial costs. Space economy generating first meaningful asteroid-derived revenues. Deep sea mining supplying critical battery minerals at scale. AI embedded in every major enterprise process globally.</w:t>
        <w:br/>
        <w:br/>
        <w:t>~$300–400 TRILLION</w:t>
      </w:r>
    </w:p>
    <w:p>
      <w:r>
        <w:rPr>
          <w:b/>
        </w:rPr>
        <w:t>2040 — $1 QUADRILLION — TARGET</w:t>
      </w:r>
    </w:p>
    <w:p>
      <w:r>
        <w:t>THE QUADRILLION ECONOMY</w:t>
        <w:br/>
        <w:br/>
        <w:t>Fusion baseload power in 20+ countries. Asteroid mining producing industrial quantities of rare metals. Undersea infrastructure fully commercial. AI providing compounding multi-sector productivity. Emerging market middle class at 5 billion people. The $1Q world becomes not a target but a floor.</w:t>
        <w:br/>
        <w:br/>
        <w:t>$1 QUADRILLION — TARGET</w:t>
      </w:r>
    </w:p>
    <w:p>
      <w:r>
        <w:br w:type="page"/>
      </w:r>
    </w:p>
    <w:p>
      <w:pPr>
        <w:pStyle w:val="Heading1"/>
      </w:pPr>
      <w:r>
        <w:t>Synthetic Biology — Engineering the Next Industrial Revolution</w:t>
      </w:r>
    </w:p>
    <w:p>
      <w:r>
        <w:rPr>
          <w:sz w:val="18"/>
        </w:rPr>
        <w:t>06 ·</w:t>
      </w:r>
    </w:p>
    <w:p>
      <w:r>
        <w:rPr>
          <w:i/>
        </w:rPr>
        <w:t>If AI is the mind of the quadrillion economy, synthetic biology is its body. The ability to programme living organisms the way we programme computers may be the most consequential technology in human history.</w:t>
      </w:r>
    </w:p>
    <w:p>
      <w:r>
        <w:t>We are entering an era where biology is becoming an engineering discipline. Synthetic biology — the design and construction of new biological parts, devices, and systems — is converging with AI, genomics, and advanced manufacturing to create what many call the bioeconomy. McKinsey estimates the bioeconomy could generate $2–4 trillion in direct economic impact annually within the next decade, with much larger indirect effects across agriculture, materials, energy, and healthcare.</w:t>
      </w:r>
    </w:p>
    <w:p>
      <w:r>
        <w:t>The core insight is profound: carbon-based life forms are, at their base, information systems. DNA is code. Proteins are machines. Cells are factories. Once you accept this framing, the implications are staggering — every material, every drug, every fuel, every food product becomes, in principle, a design problem rather than an extraction or synthesis problem.</w:t>
      </w:r>
    </w:p>
    <w:p>
      <w:r>
        <w:t>Agriculture transformation: Precision fermentation allows us to produce any protein — milk proteins, egg proteins, meat proteins, spider silk — using microorganisms in fermentation tanks, without land, without livestock, and with a fraction of the water and energy. The land area freed up as this scales represents an economic and ecological transformation of historic proportions. Companies like Ginkgo Bioworks, Pivot Bio, and dozens of stealth ventures are already building the foundational platform.</w:t>
      </w:r>
    </w:p>
    <w:p>
      <w:r>
        <w:t>Materials revolution: Spider silk is five times stronger than steel by weight and completely biodegradable. Mycelium (fungal root networks) can be grown into any shape to replace plastics and packaging. Bacterial cellulose can replace leather. These are not laboratory curiosities — they are entering commercial production now, with cost curves that look remarkably like early solar panels or early semiconductors: expensive today, cheap within a decade.</w:t>
      </w:r>
    </w:p>
    <w:p>
      <w:r>
        <w:t>Healthcare and longevity: CRISPR gene editing, mRNA therapeutics (proven at scale by COVID vaccines), and AI-driven drug discovery are compressing the timeline from disease identification to treatment from decades to years. The economic value of adding healthy productive years to human life — of reducing the burden of chronic disease on public finances — is almost incalculably large. A world where cancer becomes a manageable chronic condition rather than a death sentence adds trillions to global economic output.</w:t>
      </w:r>
    </w:p>
    <w:p>
      <w:r>
        <w:t>The AI-biology convergence is the crucial accelerant. AlphaFold's solution to the protein folding problem — predicting the 3D structure of any protein from its amino acid sequence — was arguably the most important scientific breakthrough of the last decade. It has compressed what would have been 50 years of structural biology into a freely available database. Every drug discovery programme on Earth is now faster and cheaper because of it. This is what technology-accelerated science looks like — and we are at the very beginning.</w:t>
      </w:r>
    </w:p>
    <w:p>
      <w:r>
        <w:br w:type="page"/>
      </w:r>
    </w:p>
    <w:p>
      <w:pPr>
        <w:pStyle w:val="Heading1"/>
      </w:pPr>
      <w:r>
        <w:t>The Water Economy — The Oil of the 21st Century</w:t>
      </w:r>
    </w:p>
    <w:p>
      <w:r>
        <w:rPr>
          <w:sz w:val="18"/>
        </w:rPr>
        <w:t>07 ·</w:t>
      </w:r>
    </w:p>
    <w:p>
      <w:r>
        <w:rPr>
          <w:i/>
        </w:rPr>
        <w:t>Every force in this thesis — energy, food, cities, manufacturing, geopolitics — runs through a single chokepoint that most economists refuse to price: fresh water.</w:t>
      </w:r>
    </w:p>
    <w:p>
      <w:r>
        <w:t>Water is the master variable of civilisation. Every city, every farm, every factory, every data centre runs on it. And yet for most of economic history, it has been treated as a free input — priced at the cost of extraction, never at the cost of replacement. That era is ending.</w:t>
      </w:r>
    </w:p>
    <w:p>
      <w:r>
        <w:t>The mathematics are stark. Approximately 2.4 billion people currently live in water-stressed regions. By 2040, that number is projected to exceed 4 billion — more than half of humanity. Major aquifers that took thousands of years to fill are being drawn down in decades. The Ogallala Aquifer, which irrigates 30% of US groundwater-fed agriculture, is being depleted at rates 10 to 100 times faster than natural recharge. India's groundwater crisis is existential — the country's agricultural miracle was built on borrowing from the future.</w:t>
      </w:r>
    </w:p>
    <w:p>
      <w:r>
        <w:t>The economic implications are enormous. Water scarcity is already repricing agricultural land, forcing industrial relocation, and driving geopolitical tension across the Nile Basin, the Mekong River system, and the Indus Waters Treaty zone. When water becomes scarce, food becomes expensive, energy becomes constrained, and political stability comes under pressure. Water is not a sector. It is the infrastructure beneath every other sector.</w:t>
      </w:r>
    </w:p>
    <w:p>
      <w:r>
        <w:t>The solutions are real but require scale. Desalination powered by fusion or solar is already cost-competitive in energy-rich regions. Atmospheric water generation — extracting moisture directly from air — is moving from military field use to commercial deployment. Precision irrigation using AI and sensor networks can reduce agricultural water consumption by 40–60% with no yield loss. Israel has already demonstrated this at national scale. The question is deployment speed.</w:t>
      </w:r>
    </w:p>
    <w:p>
      <w:r>
        <w:t>Water rights and water markets are emerging as a new asset class. The CME Group launched water futures contracts in 2020. Sovereign wealth funds are quietly acquiring water rights across Australia, the American West, and Sub-Saharan Africa. The financialisation of water is controversial — but it is happening, and it signals that markets are beginning to price what was previously unpriced.</w:t>
      </w:r>
    </w:p>
    <w:p>
      <w:r>
        <w:t>In the quadrillion economy, water infrastructure — desalination, atmospheric generation, smart irrigation, and water recycling — will be among the largest capital deployment opportunities of the century.</w:t>
      </w:r>
    </w:p>
    <w:p>
      <w:r>
        <w:br w:type="page"/>
      </w:r>
    </w:p>
    <w:p>
      <w:pPr>
        <w:pStyle w:val="Heading1"/>
      </w:pPr>
      <w:r>
        <w:t>The Quantum Leap — When the Unbreakable Breaks</w:t>
      </w:r>
    </w:p>
    <w:p>
      <w:r>
        <w:rPr>
          <w:sz w:val="18"/>
        </w:rPr>
        <w:t>08 ·</w:t>
      </w:r>
    </w:p>
    <w:p>
      <w:r>
        <w:rPr>
          <w:i/>
        </w:rPr>
        <w:t>Every password, every financial transaction, every state secret encrypted today is vulnerable to a sufficiently powerful quantum computer. Every major institution on Earth knows this. Most are not ready.</w:t>
      </w:r>
    </w:p>
    <w:p>
      <w:r>
        <w:t>The RSA encryption standard that secures the global financial system, diplomatic communications, and personal data is mathematically vulnerable to Shor's Algorithm — a quantum computing method that can factor the large prime numbers underpinning modern cryptography exponentially faster than classical computers. When a sufficiently powerful quantum computer exists — and the consensus timeline is somewhere between 2030 and 2040 — every piece of data encrypted with current standards becomes readable.</w:t>
      </w:r>
    </w:p>
    <w:p>
      <w:r>
        <w:t>"Harvest now, decrypt later" is already happening. State actors are collecting encrypted financial transactions, diplomatic cables, and personal data today, storing it for the moment quantum decryption becomes feasible. This is not speculation — it has been confirmed by multiple intelligence services. The economic value of that harvested data — sovereign wealth fund positions, corporate merger plans, defence procurement details — is incalculable.</w:t>
      </w:r>
    </w:p>
    <w:p>
      <w:r>
        <w:t>The transition to post-quantum cryptography is the largest infrastructure upgrade in the history of computing. Every bank, every exchange, every government system, every connected device needs to be re-engineered. NIST published its first post-quantum cryptography standards in 2024. The compliance timeline for critical financial infrastructure runs to 2030. The economic cost of this transition is estimated at $1–3 trillion globally — representing both a risk and, for those building the solutions, an extraordinary opportunity.</w:t>
      </w:r>
    </w:p>
    <w:p>
      <w:r>
        <w:t>On the positive side, quantum computing offers capabilities that are genuinely transformative for the quadrillion economy. Quantum simulation of molecular interactions will compress drug discovery timelines from years to weeks. Quantum optimisation will solve logistics and energy grid problems that are computationally intractable today. Quantum sensing will enable navigation, geological surveys, and medical imaging at precision levels impossible with classical technology.</w:t>
      </w:r>
    </w:p>
    <w:p>
      <w:r>
        <w:t>Quantum computing is both the greatest near-term security threat and one of the most powerful long-term productivity tools in the $1Q toolkit. The institutions that manage the transition intelligently will emerge structurally advantaged.</w:t>
      </w:r>
    </w:p>
    <w:p>
      <w:r>
        <w:br w:type="page"/>
      </w:r>
    </w:p>
    <w:p>
      <w:pPr>
        <w:pStyle w:val="Heading1"/>
      </w:pPr>
      <w:r>
        <w:t>The Africa Decade — The Last Great Demographic Dividend</w:t>
      </w:r>
    </w:p>
    <w:p>
      <w:r>
        <w:rPr>
          <w:sz w:val="18"/>
        </w:rPr>
        <w:t>09 ·</w:t>
      </w:r>
    </w:p>
    <w:p>
      <w:r>
        <w:rPr>
          <w:i/>
        </w:rPr>
        <w:t>1.4 billion people. Median age 19. Largest arable land mass on Earth. 30% of global mineral reserves. The most underanalysed growth story in the history of economics is about to become impossible to ignore.</w:t>
      </w:r>
    </w:p>
    <w:p>
      <w:r>
        <w:t>Every serious long-horizon economic analysis eventually arrives at the same conclusion: the 21st century's most significant demographic and resource story is Africa. And yet Africa remains systematically underweighted in institutional portfolios, underrepresented in economic forecasting, and underserved by global financial infrastructure. This is a mispricing of historic proportions.</w:t>
      </w:r>
    </w:p>
    <w:p>
      <w:r>
        <w:t>The demographic case is overwhelming. Africa's population will reach 2.5 billion by 2050 and 4 billion by 2100. With a median age of 19 — compared to 38 in Europe, 39 in the US, and 48 in Japan — Africa has the youngest, fastest-growing workforce on Earth arriving at precisely the moment when aging populations in developed markets are creating acute labour shortages. The African Continental Free Trade Area (AfCFTA), when fully implemented, creates the world's largest free trade zone by number of countries and a combined GDP of $3.4 trillion.</w:t>
      </w:r>
    </w:p>
    <w:p>
      <w:r>
        <w:t>The resource endowment is extraordinary. Africa holds 30% of the world's mineral reserves — including 40% of global gold, 90% of platinum group metals, 60% of cobalt, and vast deposits of lithium, manganese, and rare earth elements. These are precisely the materials the energy transition requires in quantities that cannot be supplied from existing sources. The Democratic Republic of Congo alone holds enough cobalt to electrify every vehicle on Earth multiple times over.</w:t>
      </w:r>
    </w:p>
    <w:p>
      <w:r>
        <w:t>The technology leapfrog is already underway. Africa skipped landlines and went directly to mobile. It skipped traditional banking and went directly to mobile money — M-Pesa in Kenya processes more transactions than Western Union globally. The same pattern is now playing out in solar energy (skipping the centralised grid), digital health (skipping physical hospital infrastructure), and agritech (skipping the Green Revolution's chemical-intensive model for precision biological approaches).</w:t>
      </w:r>
    </w:p>
    <w:p>
      <w:r>
        <w:t>The risk factors are real but often overstated. Governance quality varies enormously across 54 countries. Infrastructure gaps are significant. Climate vulnerability is acute. But the narrative of Africa as uniformly high-risk obscures the reality: Rwanda, Botswana, Mauritius, Morocco, and Kenya are functioning, growing, investable economies with improving institutions. The continent is not a monolith — and the investors who treat it as one will miss the century's greatest growth opportunity.</w:t>
      </w:r>
    </w:p>
    <w:p>
      <w:r>
        <w:br w:type="page"/>
      </w:r>
    </w:p>
    <w:p>
      <w:pPr>
        <w:pStyle w:val="Heading1"/>
      </w:pPr>
      <w:r>
        <w:t>Population Collapse — The Crisis Nobody Is Talking About Loudly Enough</w:t>
      </w:r>
    </w:p>
    <w:p>
      <w:r>
        <w:rPr>
          <w:sz w:val="18"/>
        </w:rPr>
        <w:t>10 ·</w:t>
      </w:r>
    </w:p>
    <w:p>
      <w:r>
        <w:rPr>
          <w:i/>
        </w:rPr>
        <w:t>While the world worries about overpopulation, the more immediate economic threat is the opposite — catastrophic fertility decline in the world's largest economies, with no clear solution in sight.</w:t>
      </w:r>
    </w:p>
    <w:p>
      <w:r>
        <w:t>Japan's population is shrinking by 800,000 people per year. South Korea's fertility rate of 0.72 is the lowest ever recorded for any country in human history — less than half the 2.1 replacement rate. China's one-child policy legacy is now manifesting as a demographic cliff that will reduce its working-age population by 200 million by 2050. Germany, Italy, Spain, and most of Southern and Eastern Europe face similar trajectories. This is not a future problem. It is happening now, and its economic consequences are only beginning to compound.</w:t>
      </w:r>
    </w:p>
    <w:p>
      <w:r>
        <w:t>The fiscal mathematics are brutal. Pension systems designed in the 1950s assumed 5–7 workers supporting each retiree. By 2040, Japan will have 1.5 workers per retiree. The social contract of the 20th century — work, contribute, retire comfortably — is mathematically insolvent at these ratios. Every developed economy faces a version of this reckoning. The political consequences — austerity, intergenerational conflict, pressure on immigration policy — will define domestic politics for decades.</w:t>
      </w:r>
    </w:p>
    <w:p>
      <w:r>
        <w:t>The productivity response is robotics and AI. Japan, facing this crisis earlier than anyone, has led the world in industrial robotics deployment. South Korea has the highest robot density per manufacturing worker on Earth. The implicit thesis of both countries is that technology can substitute for missing humans — that GDP per capita can grow even as total population shrinks, if productivity growth is fast enough. This is the great experiment of the 21st century, and its outcome will determine whether demographic decline is manageable or catastrophic.</w:t>
      </w:r>
    </w:p>
    <w:p>
      <w:r>
        <w:t>Immigration is the other response — and the most politically contested. The arithmetic is simple: aging wealthy countries need young workers, and young workers exist in abundance in Africa, South Asia, and Latin America. The politics are anything but simple. The countries that manage this transition with the most skill — attracting talent, integrating newcomers, maintaining social cohesion — will outperform those that retreat behind demographic walls.</w:t>
      </w:r>
    </w:p>
    <w:p>
      <w:r>
        <w:t>The demographic inversion creates both the greatest fiscal stress and the greatest productivity imperative of the quadrillion era. It is the forcing function that makes AI adoption not optional but existential for developed economies.</w:t>
      </w:r>
    </w:p>
    <w:p>
      <w:r>
        <w:br w:type="page"/>
      </w:r>
    </w:p>
    <w:p>
      <w:pPr>
        <w:pStyle w:val="Heading1"/>
      </w:pPr>
      <w:r>
        <w:t>The New Monetary Order — The Dollar's Long Twilight</w:t>
      </w:r>
    </w:p>
    <w:p>
      <w:r>
        <w:rPr>
          <w:sz w:val="18"/>
        </w:rPr>
        <w:t>11 ·</w:t>
      </w:r>
    </w:p>
    <w:p>
      <w:r>
        <w:rPr>
          <w:i/>
        </w:rPr>
        <w:t>No reserve currency has lasted forever. The dollar's dominance — built at Bretton Woods in 1944 — is being quietly but systematically challenged by forces that compound slowly and then suddenly.</w:t>
      </w:r>
    </w:p>
    <w:p>
      <w:r>
        <w:t>The US dollar currently accounts for approximately 58% of global foreign exchange reserves — down from 71% in 2000. This is a slow decline, but the direction is consistent and the underlying forces are structural rather than cyclical. The weaponisation of the dollar system — the use of SWIFT exclusion and asset freezes as geopolitical tools — has accelerated the search for alternatives among countries that consider themselves potential targets.</w:t>
      </w:r>
    </w:p>
    <w:p>
      <w:r>
        <w:t>The BRICS+ monetary architecture is the most visible challenge. Russia's exclusion from SWIFT following the Ukraine invasion accelerated bilateral trade settlement in local currencies among Russia, China, India, Iran, and their trading partners. China's Cross-Border Interbank Payment System (CIPS) now processes trillions in annual transactions. Saudi Arabia is actively negotiating oil sales denominated in yuan. These are individually manageable — but collectively they represent a structural shift in the plumbing of global finance.</w:t>
      </w:r>
    </w:p>
    <w:p>
      <w:r>
        <w:t>Central Bank Digital Currencies (CBDCs) are the next layer. Over 130 countries are exploring or piloting CBDCs. China's digital yuan is already in commercial use across multiple cities. The ECB's digital euro is in advanced development. The potential for CBDCs to enable bilateral settlement that bypasses dollar-denominated correspondent banking is significant — not imminent, but directionally clear.</w:t>
      </w:r>
    </w:p>
    <w:p>
      <w:r>
        <w:t>Gold accumulation by emerging market central banks has reached levels not seen since the 1960s. China, India, Russia, Turkey, and Poland have been consistent buyers for a decade. This is not portfolio diversification. It is deliberate reduction of dollar dependency — a statement about the monetary order these institutions expect to inhabit in 20 years.</w:t>
      </w:r>
    </w:p>
    <w:p>
      <w:r>
        <w:t>The dollar will not collapse. The depth of US capital markets, the rule of law, and the network effects of dollar dominance are genuine and durable advantages. But the transition from a unipolar dollar standard to a multipolar monetary system — where the dollar remains first among equals but no longer unchallenged — is underway. For the quadrillion economy, this means currency risk, capital flow volatility, and the emergence of new financial infrastructure as permanent features of the landscape rather than temporary disruptions.</w:t>
      </w:r>
    </w:p>
    <w:p>
      <w:r>
        <w:br w:type="page"/>
      </w:r>
    </w:p>
    <w:p>
      <w:pPr>
        <w:pStyle w:val="Heading1"/>
      </w:pPr>
      <w:r>
        <w:t>The Infinite Content Tap — When Every Story is Yours</w:t>
      </w:r>
    </w:p>
    <w:p>
      <w:r>
        <w:rPr>
          <w:sz w:val="18"/>
        </w:rPr>
        <w:t>12 ·</w:t>
      </w:r>
    </w:p>
    <w:p>
      <w:r>
        <w:rPr>
          <w:i/>
        </w:rPr>
        <w:t>The $2.5 trillion global entertainment industry is about to be restructured from the ground up. Not disrupted — dissolved and rebuilt around a single new principle: every piece of content, personalised for every person, generated in real time.</w:t>
      </w:r>
    </w:p>
    <w:p>
      <w:r>
        <w:t>Consider what becomes possible when AI can generate film-quality video, voice, music, and narrative in real time at near-zero marginal cost. The entire architecture of the entertainment industry — studios, distributors, localisation teams, casting, scheduling — was built around the economics of scarcity. One film, made once, distributed to millions. That model is ending.</w:t>
      </w:r>
    </w:p>
    <w:p>
      <w:r>
        <w:t>Personalised films — The AI knows your taste from a lifetime of viewing data. It generates a film specifically for you. Your friends get their own versions of the same story. You compare notes. The "watercooler moment" becomes a conversation about divergent experiences of the same premise. Every viewer is the protagonist of their own version.</w:t>
      </w:r>
    </w:p>
    <w:p>
      <w:r>
        <w:t>Interactive narratives — Watch a scene, then ask the AI: "What if the detective made a different choice?" It generates the alternate branch in real time. Not a pre-programmed decision tree with three options — a genuinely open narrative space, as large as the imagination of the person asking. The line between viewer and author dissolves.</w:t>
      </w:r>
    </w:p>
    <w:p>
      <w:r>
        <w:t>Living TV shows — A series that never ends. New episodes generated daily, responding to viewer feedback, current events, and cultural moments. A political drama that incorporates real election results. A sports narrative that reacts to last night's game. Content that breathes with the world rather than being frozen at the moment of production.</w:t>
      </w:r>
    </w:p>
    <w:p>
      <w:r>
        <w:t>Localised global content — A hit series from Nigeria is instantly dubbed, lip-synced, and culturally adapted for 100 markets simultaneously. Not translated — genuinely adapted, with cultural references, humour, and idiom rewritten for each audience. No localisation team needed. The global creative economy democratises overnight. Nollywood, Bollywood, Korean drama, Brazilian telenovela — all reach every market simultaneously.</w:t>
      </w:r>
    </w:p>
    <w:p>
      <w:r>
        <w:t>The economic implications are staggering. Content creation costs collapse. The barrier to entry for storytellers worldwide drops to near zero. The winners are creators with genuine vision — and the audiences who gain access to an infinite library of stories that feel made specifically for them. Because they were.</w:t>
      </w:r>
    </w:p>
    <w:p>
      <w:r>
        <w:br w:type="page"/>
      </w:r>
    </w:p>
    <w:p>
      <w:pPr>
        <w:pStyle w:val="Heading1"/>
      </w:pPr>
      <w:r>
        <w:t>The Post-Scarcity Horizon — When Engineering Solves What Politics Could Not</w:t>
      </w:r>
    </w:p>
    <w:p>
      <w:r>
        <w:rPr>
          <w:sz w:val="18"/>
        </w:rPr>
        <w:t>13 ·</w:t>
      </w:r>
    </w:p>
    <w:p>
      <w:r>
        <w:rPr>
          <w:i/>
        </w:rPr>
        <w:t>Once you have near-zero marginal cost energy and near-zero marginal cost intelligence, the following become not science fiction but engineering and political economy problems — and therefore, over a 20–50 year horizon, near-certainties.</w:t>
      </w:r>
    </w:p>
    <w:p>
      <w:r>
        <w:t>The history of human progress is the history of scarcity reduction. Every major economic breakthrough — agriculture, industrialisation, electrification, the internet — was fundamentally a story of making something previously scarce either abundant or free. The convergence of petawatt energy and general AI represents the most powerful scarcity-reduction event in human history. Its downstream consequences will reshape not just economies but the physical organisation of human civilisation.</w:t>
      </w:r>
    </w:p>
    <w:p>
      <w:r>
        <w:t>Fully Autonomous, Climate-Resilient Ocean Cities: Sea levels rise. Coastal cities face repeated flooding. Land in tropical zones becomes expensive or uninhabitable. Meanwhile, the deep ocean offers stable temperatures, unlimited water via near-zero energy desalination, and no property rights disputes in international waters. What becomes possible: floating or semi-submersible platforms, each housing 10,000–50,000 people, powered by small modular fusion reactors or space-based solar beamed directly to the platform. Food from automated vertical farms and aquaculture. Fresh water from energy-cheap desalination. Connected to the global economy via low-orbit satellite internet and autonomous cargo vessels. Southeast Asian sovereign wealth funds, Middle Eastern investment arms, and large tech-backed real estate ventures are the likely first movers. First prototype communities by 2045–2050. Rapid scaling 2050–2070.</w:t>
      </w:r>
    </w:p>
    <w:p>
      <w:r>
        <w:t>Post-Scarcity Food Systems: AI-driven agronomy combined with indoor vertical farming and cheap energy creates food that can be grown anywhere, at any time, with near-zero marginal cost. The only inputs become water (recycled), seeds (one-time), and energy (near-free). Massive underground or containerised farms in every major city. Fresh produce, proteins from precision fermentation or lab-grown sources, and staples produced locally. Food ceases to be a geopolitical weapon, a driver of inflation, or a major household expense. The global food trade, which today moves $1.5 trillion in commodities annually, restructures entirely. Expensive but real by 2035. Commodity-grade by 2050.</w:t>
      </w:r>
    </w:p>
    <w:p>
      <w:r>
        <w:t>These are not utopian fantasies. They are the logical endpoints of technology curves that are already in motion. The question is not whether they are possible — it is whether the political and institutional frameworks of human civilisation can move fast enough to deploy them equitably.</w:t>
      </w:r>
    </w:p>
    <w:p>
      <w:r>
        <w:br w:type="page"/>
      </w:r>
    </w:p>
    <w:p>
      <w:pPr>
        <w:pStyle w:val="Heading1"/>
      </w:pPr>
      <w:r>
        <w:t>Human Ingenuity — The Force We Cannot Model</w:t>
      </w:r>
    </w:p>
    <w:p>
      <w:r>
        <w:rPr>
          <w:sz w:val="18"/>
        </w:rPr>
        <w:t>14 ·</w:t>
      </w:r>
    </w:p>
    <w:p>
      <w:r>
        <w:rPr>
          <w:i/>
        </w:rPr>
        <w:t>Every serious long-horizon economic thesis must end with the same honest admission: the most important force shaping the next 25 years is the one we cannot name yet. History demands this humility.</w:t>
      </w:r>
    </w:p>
    <w:p>
      <w:r>
        <w:t>Stand in 1999 and try to forecast 2024. You might have seen the internet growing. You might have anticipated mobile phones becoming more powerful. But would you have predicted: social media reshaping political systems globally? Smartphones eliminating entire industries overnight? Streaming destroying the DVD rental business and then the cable industry? Crypto creating a trillion-dollar asset class from mathematical proofs? mRNA vaccines being developed, tested, and deployed globally in under a year? The creator economy turning individuals with cameras into media empires? Esports filling stadiums that once hosted only traditional sports?</w:t>
      </w:r>
    </w:p>
    <w:p>
      <w:r>
        <w:t>Not one serious economic forecast from 1999 predicted all of these simultaneously. Most predicted none of them. The forecasters were not incompetent — they were operating at the limits of what any model can do. Because the most powerful economic forces are not extensions of existing trends. They are collisions between trends, creating entirely new categories that did not previously exist.</w:t>
      </w:r>
    </w:p>
    <w:p>
      <w:r>
        <w:t>This thesis names fourteen forces. We are confident in the direction of each. We are less confident in the precise magnitude. And we are entirely humble about one thing: there are forces not in this document that will prove as significant as any we have named. New sectors will emerge from intersections that no one is currently mapping. New technologies will arrive from research programmes that are today considered fringe or theoretical. New human needs will be discovered — because prosperity reliably generates new categories of desire that scarcity made invisible.</w:t>
      </w:r>
    </w:p>
    <w:p>
      <w:r>
        <w:t>The esports example is instructive. Twenty-five years ago it was a name — barely that. Today it is a multi-billion dollar industry, an Olympic sport, a career path for millions, a cultural identity for hundreds of millions more. Nobody built a model for esports in 1999. The model would have been wrong anyway. What was needed was not a model — it was the disposition to take seriously the possibility that something unexpected and large was forming.</w:t>
      </w:r>
    </w:p>
    <w:p>
      <w:r>
        <w:t>That is the final argument of this thesis. Not that we know exactly how the world reaches one quadrillion dollars in output. We do not. Not that all fourteen forces will develop exactly as described. They will not. But that the direction is clear, the forces are real, the compounding is structural, and the human capacity for ingenuity — which has never once failed to surprise — remains the most reliable variable in any long-horizon economic model.</w:t>
      </w:r>
    </w:p>
    <w:p>
      <w:r>
        <w:t>The $1Q economy is a disposition, not a prediction. But it is a growing fact.</w:t>
      </w:r>
    </w:p>
    <w:p>
      <w:r>
        <w:br w:type="page"/>
      </w:r>
    </w:p>
    <w:p>
      <w:pPr>
        <w:pStyle w:val="Heading1"/>
      </w:pPr>
      <w:r>
        <w:t>Arms, Munitions &amp; Fighting Climate Change — The Twin Defence Imperatives of the 21st Century</w:t>
      </w:r>
    </w:p>
    <w:p>
      <w:r>
        <w:rPr>
          <w:sz w:val="18"/>
        </w:rPr>
        <w:t>15 ·</w:t>
      </w:r>
    </w:p>
    <w:p>
      <w:r>
        <w:rPr>
          <w:i/>
        </w:rPr>
        <w:t>The 20th century built its largest industries around two imperatives — winning wars and extracting energy. The 21st century is building its next great industrial complex around two new imperatives: defending against a destabilised climate and defending against an increasingly multipolar, militarised world. Both are trillion-dollar mandates that will not be rescinded.</w:t>
      </w:r>
    </w:p>
    <w:p>
      <w:r>
        <w:t>Defence spending globally crossed $2.2 trillion in 2023 — a record. Every major power is accelerating. NATO members are being pushed toward 3% of GDP targets. China's military budget has grown at double-digit rates for three decades. India is the world's largest arms importer, rapidly becoming a significant manufacturer. The Middle East is rearming at a pace not seen since the Cold War. The geopolitical fracturing described earlier in this thesis is not just an economic story — it is a rearmament story, and rearmament is one of the most reliable economic stimulus mechanisms in history.</w:t>
      </w:r>
    </w:p>
    <w:p>
      <w:r>
        <w:t>The new arms race is technological. Autonomous weapons systems, AI-driven battlefield intelligence, hypersonic missiles, drone swarms, cyber weapons, space-based military assets — the next generation of defence spending is not about boots and tanks. It is about software, sensors, satellites, and AI. The defence-tech sector — companies like Palantir, Anduril, Shield AI, and dozens of stealth-mode ventures — is attracting the same calibre of engineering talent and venture capital that built Silicon Valley. The convergence of AI with defence creates capabilities that are genuinely transformative and genuinely alarming in equal measure.</w:t>
      </w:r>
    </w:p>
    <w:p>
      <w:r>
        <w:t>Climate defence is the other arm of this thesis. As physical climate risk escalates — more frequent category 5 hurricanes, longer wildfire seasons, more severe flooding events, prolonged droughts — the economic cost of climate damage is compounding. Swiss Re estimates global insured losses from natural catastrophes are growing at 5–7% annually. Uninsured losses are significantly larger. Governments are being forced to invest at scale in climate resilience infrastructure: sea walls, flood management systems, drought-resistant agriculture, early warning systems, managed retreat from high-risk zones.</w:t>
      </w:r>
    </w:p>
    <w:p>
      <w:r>
        <w:t>The intersection of military technology and climate resilience is one of the least-discussed but most significant economic opportunities of the next 25 years. Desalination technology was pioneered by military necessity. Weather modification research has deep defence roots. Autonomous logistics systems developed for military supply chains are being redeployed for disaster response. The dual-use nature of these technologies means that defence investment generates civilian climate resilience as a byproduct — and vice versa.</w:t>
      </w:r>
    </w:p>
    <w:p>
      <w:r>
        <w:t>Geoengineering — the deliberate large-scale intervention in Earth's climate systems — moves from controversial science experiment to active policy consideration as warming accelerates. Stratospheric aerosol injection, marine cloud brightening, ocean iron fertilisation — these are no longer fringe proposals. They are being seriously modelled by governments that face existential climate risk. The economic and geopolitical implications of unilateral geoengineering — one nation cooling the planet without others' consent — are among the most complex international relations problems ever conceived.</w:t>
      </w:r>
    </w:p>
    <w:p>
      <w:r>
        <w:t>The defence of nations and the defence of the planet are converging into a single, multi-trillion dollar industrial mandate. The companies, nations, and investors positioned at that intersection will be among the defining economic actors of the next quarter century.</w:t>
      </w:r>
    </w:p>
    <w:p>
      <w:r>
        <w:br w:type="page"/>
      </w:r>
    </w:p>
    <w:p>
      <w:pPr>
        <w:pStyle w:val="Heading1"/>
      </w:pPr>
      <w:r>
        <w:t>Consciousness &amp; the Mind Economy — When the Last Unexplored Territory is the Human Brain</w:t>
      </w:r>
    </w:p>
    <w:p>
      <w:r>
        <w:rPr>
          <w:sz w:val="18"/>
        </w:rPr>
        <w:t>16 ·</w:t>
      </w:r>
    </w:p>
    <w:p>
      <w:r>
        <w:rPr>
          <w:i/>
        </w:rPr>
        <w:t>Every frontier in this thesis — space, ocean, biology, energy — is external. The final frontier is internal. The human brain — 86 billion neurons, 100 trillion synaptic connections, the seat of consciousness, creativity, and meaning — remains almost entirely unmapped and almost entirely untapped as an economic resource. That is about to change.</w:t>
      </w:r>
    </w:p>
    <w:p>
      <w:r>
        <w:t>We are at the earliest stages of what will become the most consequential technology convergence in human history: the merger of biological and artificial intelligence. Not metaphorically — literally. Brain-computer interfaces, neural implants, non-invasive neurostimulation, and AI-assisted cognitive enhancement are moving from research laboratories into clinical trials and, in some cases, into commercial deployment. Neuralink has demonstrated human patients controlling computers with thought alone. Synchron has achieved the same via a minimally invasive endovascular approach. These are not demonstrations — they are first-generation products of what will become a vast industry.</w:t>
      </w:r>
    </w:p>
    <w:p>
      <w:r>
        <w:t>The economic implications begin with healthcare. Neurological conditions — Alzheimer's, Parkinson's, treatment-resistant depression, epilepsy, spinal cord injury — collectively cost the global economy over $2.5 trillion annually in treatment costs and lost productivity. Brain-computer interfaces and targeted neurostimulation offer therapeutic pathways that pharmacology cannot. The neurological healthcare market alone justifies the entire investment in this field many times over.</w:t>
      </w:r>
    </w:p>
    <w:p>
      <w:r>
        <w:t>But the larger opportunity is cognitive enhancement. What happens to economic productivity when human cognitive capacity is augmentable? When memory can be extended, attention sustained, learning accelerated, and creative capacity amplified through neural interface technology? The history of every previous cognitive tool — writing, printing, computing, the internet — suggests that each order-of-magnitude expansion in human cognitive capacity generates an order-of-magnitude expansion in economic output. Neural interface technology is potentially the most direct cognitive amplifier ever created.</w:t>
      </w:r>
    </w:p>
    <w:p>
      <w:r>
        <w:t>The consciousness economy extends beyond neural interfaces. The understanding of human attention, emotion, motivation, and decision-making — deepened enormously by AI analysis of behavioural data — creates entirely new categories of economic value. Personalised mental wellness, AI-assisted therapy, consciousness research, the measurement and optimisation of human flourishing — these are not soft social goods. They are hard economic assets in a world where talent, creativity, and cognitive performance are the primary factors of production.</w:t>
      </w:r>
    </w:p>
    <w:p>
      <w:r>
        <w:t>The philosophical frontier is as significant as the economic one. When the boundary between biological and artificial intelligence becomes permeable — when augmented humans and embodied AIs occupy the same cognitive space — the economic categories we use today (labour, capital, productivity, ownership) will require fundamental rethinking. This thesis does not claim to know how that rethinking resolves. It claims only that the rethinking is inevitable, and that the economic actors who engage with it earliest will shape the answers.</w:t>
      </w:r>
    </w:p>
    <w:p>
      <w:r>
        <w:t>The human brain is the last great unexplored territory. It is also, by any measure, the most complex and most valuable system in the known universe. Mapping it, interfacing with it, and ultimately augmenting it will generate economic value that makes every other force in this thesis look modest by comparison.</w:t>
      </w:r>
    </w:p>
    <w:p>
      <w:r>
        <w:br w:type="page"/>
      </w:r>
    </w:p>
    <w:p>
      <w:pPr>
        <w:pStyle w:val="Heading1"/>
      </w:pPr>
      <w:r>
        <w:t>Conclusion: The Obligation of the Long View</w:t>
      </w:r>
    </w:p>
    <w:p>
      <w:pPr>
        <w:pStyle w:val="Heading2"/>
      </w:pPr>
      <w:r>
        <w:t>The Obligation of the Long View</w:t>
      </w:r>
    </w:p>
    <w:p>
      <w:r>
        <w:t>Scepticism about the quadrillion economy is reasonable. It requires a compound annual growth rate of approximately 16% — more than double the historical average of the fastest-growing major economies. It requires technologies that are promising but not yet proven at scale. It requires political coordination and institutional stability across a fractured geopolitical landscape.</w:t>
      </w:r>
    </w:p>
    <w:p>
      <w:r>
        <w:t>We do not dismiss these objections. We simply note that every major economic transformation in history looked impossible from the vantage point of 15 years before it occurred. In 1990, the internet economy was a research project. In 1995, smartphones were a military curiosity. In 2010, the idea of a private company regularly launching reusable orbital rockets would have been considered delusional.</w:t>
      </w:r>
    </w:p>
    <w:p>
      <w:r>
        <w:t>The sixteen forces described in this thesis — petawatt energy, space colonisation, deep ocean infrastructure, the AI supercycle, emerging market ascent, synthetic biology, the water economy, quantum computing, the Africa decade, demographic inversion, and the new monetary order — are not speculative. They are in motion. They are funded. They have institutional backing from the largest corporations and sovereign states on Earth. They interact and compound with each other in ways that make the whole significantly larger than the sum of the parts. The question is not whether they will reshape the economy. The question is whether the organisations and nations positioned to benefit from them are thinking at the right scale.</w:t>
      </w:r>
    </w:p>
    <w:p>
      <w:r>
        <w:t>At NextGen Economics, we believe the most important competitive advantage over the next 15 years is not market timing, sector rotation, or geopolitical risk hedging — though all of those matter. It is the willingness to take seriously the possibility that the world your grandchildren inhabit is an order of magnitude larger, richer, and stranger than the world we know today.</w:t>
      </w:r>
    </w:p>
    <w:p>
      <w:r>
        <w:t>That is what $1Q means. Not a number. A disposition.</w:t>
      </w:r>
    </w:p>
    <w:p/>
    <w:p>
      <w:r>
        <w:rPr>
          <w:i/>
        </w:rPr>
        <w:t>— Pawan Bhatia, Founder, NextGen Economics · Bangalore, India</w:t>
      </w:r>
    </w:p>
    <w:p>
      <w:r>
        <w:rPr>
          <w:sz w:val="16"/>
        </w:rPr>
        <w:t>Not investment advice. This document is a strategic research thesis exploring long-horizon structural forces; it does not constitute a forecast, recommendation, or guarantee of any outcome.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